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>ФЕДЕРАЛЬНОЕ МЕДИКО-БИОЛОГИЧЕСКОЕ АГЕНТСТВО</w:t>
      </w:r>
    </w:p>
    <w:p w:rsidR="007F5ADD" w:rsidRPr="009C7F5F" w:rsidRDefault="007F5ADD" w:rsidP="007F5ADD">
      <w:pPr>
        <w:jc w:val="center"/>
        <w:rPr>
          <w:b/>
          <w:sz w:val="28"/>
          <w:szCs w:val="28"/>
        </w:rPr>
      </w:pP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>ФЕДЕРАЛЬНОЕ ГОСУДАРСТВЕННОЕ УНИТАРНОЕ ПРЕДПРИЯТИЕ «НАУЧНО-ИССЛЕДОВАТЕЛЬСКИЙ ИНСТИТУТ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ГИГИЕНЫ, ПРОФПАТОЛОГИИ И ЭКОЛОГИИ ЧЕЛОВЕКА» </w:t>
      </w:r>
      <w:r w:rsidR="00677B6A" w:rsidRPr="009C7F5F">
        <w:rPr>
          <w:sz w:val="28"/>
          <w:szCs w:val="28"/>
        </w:rPr>
        <w:t>ФЕДЕРАЛЬНОГО МЕДИКО-БИОЛОГИЧЕСКОГО АГЕНТСТВА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(ФГУП </w:t>
      </w:r>
      <w:r w:rsidR="00CA798F" w:rsidRPr="009C7F5F">
        <w:rPr>
          <w:sz w:val="28"/>
          <w:szCs w:val="28"/>
        </w:rPr>
        <w:t>«</w:t>
      </w:r>
      <w:r w:rsidRPr="009C7F5F">
        <w:rPr>
          <w:sz w:val="28"/>
          <w:szCs w:val="28"/>
        </w:rPr>
        <w:t>НИИ ГПЭЧ</w:t>
      </w:r>
      <w:r w:rsidR="00CA798F" w:rsidRPr="009C7F5F">
        <w:rPr>
          <w:sz w:val="28"/>
          <w:szCs w:val="28"/>
        </w:rPr>
        <w:t>»</w:t>
      </w:r>
      <w:r w:rsidRPr="009C7F5F">
        <w:rPr>
          <w:sz w:val="28"/>
          <w:szCs w:val="28"/>
        </w:rPr>
        <w:t xml:space="preserve"> ФМБА РОССИИ)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</w:p>
    <w:p w:rsidR="00DB6ECC" w:rsidRPr="00DB6ECC" w:rsidRDefault="00DB6ECC" w:rsidP="00DB6ECC">
      <w:pPr>
        <w:jc w:val="center"/>
        <w:rPr>
          <w:b/>
          <w:caps/>
          <w:sz w:val="28"/>
          <w:szCs w:val="28"/>
        </w:rPr>
      </w:pPr>
      <w:r w:rsidRPr="00DB6ECC">
        <w:rPr>
          <w:b/>
          <w:sz w:val="28"/>
          <w:szCs w:val="28"/>
        </w:rPr>
        <w:t>Информационное письмо</w:t>
      </w:r>
      <w:r w:rsidRPr="00DB6ECC">
        <w:rPr>
          <w:b/>
          <w:caps/>
          <w:sz w:val="28"/>
          <w:szCs w:val="28"/>
        </w:rPr>
        <w:t xml:space="preserve"> № 1</w:t>
      </w:r>
    </w:p>
    <w:p w:rsidR="00DB6ECC" w:rsidRPr="00DB6ECC" w:rsidRDefault="00DB6ECC" w:rsidP="00DB6ECC">
      <w:pPr>
        <w:ind w:firstLine="720"/>
        <w:jc w:val="center"/>
        <w:rPr>
          <w:sz w:val="28"/>
          <w:szCs w:val="28"/>
        </w:rPr>
      </w:pPr>
    </w:p>
    <w:p w:rsidR="00DB6ECC" w:rsidRPr="00DB6ECC" w:rsidRDefault="00DB6ECC" w:rsidP="00DB6ECC">
      <w:pPr>
        <w:jc w:val="center"/>
        <w:rPr>
          <w:sz w:val="28"/>
          <w:szCs w:val="28"/>
        </w:rPr>
      </w:pPr>
      <w:r w:rsidRPr="00DB6ECC">
        <w:rPr>
          <w:sz w:val="28"/>
          <w:szCs w:val="28"/>
        </w:rPr>
        <w:t>Уважаемые коллеги!</w:t>
      </w:r>
    </w:p>
    <w:p w:rsidR="00DB6ECC" w:rsidRPr="00DB6ECC" w:rsidRDefault="00DB6ECC" w:rsidP="00DB6ECC">
      <w:pPr>
        <w:jc w:val="center"/>
        <w:rPr>
          <w:sz w:val="28"/>
          <w:szCs w:val="28"/>
        </w:rPr>
      </w:pPr>
    </w:p>
    <w:p w:rsidR="00F002B2" w:rsidRDefault="00DB6ECC" w:rsidP="004C6D48">
      <w:pPr>
        <w:ind w:firstLine="708"/>
        <w:jc w:val="both"/>
        <w:rPr>
          <w:spacing w:val="-2"/>
          <w:sz w:val="28"/>
          <w:szCs w:val="28"/>
        </w:rPr>
      </w:pPr>
      <w:r w:rsidRPr="00DB6ECC">
        <w:rPr>
          <w:spacing w:val="-2"/>
          <w:sz w:val="28"/>
          <w:szCs w:val="28"/>
        </w:rPr>
        <w:t xml:space="preserve">Приглашаем Вас принять участие в работе Всероссийской научно-практической конференции </w:t>
      </w:r>
      <w:r w:rsidRPr="00DB6ECC">
        <w:rPr>
          <w:b/>
          <w:spacing w:val="-2"/>
          <w:sz w:val="28"/>
          <w:szCs w:val="28"/>
        </w:rPr>
        <w:t>«Медико-биологические проблемы обеспечения химической безопасности Российской Федерации</w:t>
      </w:r>
      <w:r w:rsidRPr="004C6D48">
        <w:rPr>
          <w:b/>
          <w:spacing w:val="-2"/>
          <w:sz w:val="28"/>
          <w:szCs w:val="28"/>
        </w:rPr>
        <w:t>», посвященной 55-летию ФГУП «НИИ ГПЭЧ» ФМБА России</w:t>
      </w:r>
      <w:r w:rsidRPr="00DB6ECC">
        <w:rPr>
          <w:spacing w:val="-2"/>
          <w:sz w:val="28"/>
          <w:szCs w:val="28"/>
        </w:rPr>
        <w:t xml:space="preserve">, которая состоится </w:t>
      </w:r>
    </w:p>
    <w:p w:rsidR="00FA575D" w:rsidRDefault="00DB6ECC" w:rsidP="004C6D48">
      <w:pPr>
        <w:ind w:firstLine="708"/>
        <w:jc w:val="both"/>
        <w:rPr>
          <w:spacing w:val="-2"/>
          <w:sz w:val="28"/>
          <w:szCs w:val="28"/>
        </w:rPr>
      </w:pPr>
      <w:r w:rsidRPr="004C6D48">
        <w:rPr>
          <w:b/>
          <w:spacing w:val="-2"/>
          <w:sz w:val="28"/>
          <w:szCs w:val="28"/>
        </w:rPr>
        <w:t>17 февраля 2017 года в г. Санкт-Петербург</w:t>
      </w:r>
      <w:r w:rsidRPr="00DB6ECC">
        <w:rPr>
          <w:spacing w:val="-2"/>
          <w:sz w:val="28"/>
          <w:szCs w:val="28"/>
        </w:rPr>
        <w:t xml:space="preserve"> в соответствии с Планом основных научно-практических мероприятий ФМБА России на 2017 г.</w:t>
      </w:r>
      <w:r w:rsidR="008504CE">
        <w:rPr>
          <w:spacing w:val="-2"/>
          <w:sz w:val="28"/>
          <w:szCs w:val="28"/>
        </w:rPr>
        <w:t xml:space="preserve"> и Приказом ФМБА России от 07 июля 2016 г. за №18кс. </w:t>
      </w:r>
    </w:p>
    <w:p w:rsidR="004C6D48" w:rsidRPr="004C6D48" w:rsidRDefault="004C6D48" w:rsidP="004C6D48">
      <w:pPr>
        <w:jc w:val="both"/>
        <w:rPr>
          <w:spacing w:val="-2"/>
          <w:sz w:val="28"/>
          <w:szCs w:val="28"/>
        </w:rPr>
      </w:pPr>
    </w:p>
    <w:p w:rsidR="00B67AE4" w:rsidRPr="004C6D48" w:rsidRDefault="00B67AE4" w:rsidP="004C6D48">
      <w:pPr>
        <w:rPr>
          <w:b/>
          <w:sz w:val="28"/>
          <w:szCs w:val="28"/>
        </w:rPr>
      </w:pPr>
      <w:r w:rsidRPr="00B67AE4">
        <w:rPr>
          <w:b/>
          <w:sz w:val="28"/>
          <w:szCs w:val="28"/>
        </w:rPr>
        <w:t>Организаторы конференции:</w:t>
      </w:r>
    </w:p>
    <w:p w:rsidR="00B67AE4" w:rsidRPr="00B67AE4" w:rsidRDefault="008504CE" w:rsidP="00B67A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-116205</wp:posOffset>
            </wp:positionH>
            <wp:positionV relativeFrom="margin">
              <wp:posOffset>4320540</wp:posOffset>
            </wp:positionV>
            <wp:extent cx="737235" cy="956945"/>
            <wp:effectExtent l="19050" t="0" r="5715" b="0"/>
            <wp:wrapTight wrapText="bothSides">
              <wp:wrapPolygon edited="0">
                <wp:start x="-558" y="0"/>
                <wp:lineTo x="-558" y="21070"/>
                <wp:lineTo x="21767" y="21070"/>
                <wp:lineTo x="21767" y="0"/>
                <wp:lineTo x="-558" y="0"/>
              </wp:wrapPolygon>
            </wp:wrapTight>
            <wp:docPr id="3" name="Рисунок 3" descr="http://fmbaros.ru/common/upload/news/cover/emblema_fmba_rossii%5b42%5d.jpg.resize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mbaros.ru/common/upload/news/cover/emblema_fmba_rossii%5b42%5d.jpg.resize_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7" r="21241"/>
                    <a:stretch/>
                  </pic:blipFill>
                  <pic:spPr bwMode="auto">
                    <a:xfrm>
                      <a:off x="0" y="0"/>
                      <a:ext cx="7372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7AE4" w:rsidRPr="00B67AE4">
        <w:rPr>
          <w:rFonts w:asciiTheme="minorHAnsi" w:hAnsiTheme="minorHAnsi"/>
          <w:sz w:val="28"/>
          <w:szCs w:val="28"/>
        </w:rPr>
        <w:t xml:space="preserve"> </w:t>
      </w:r>
    </w:p>
    <w:p w:rsidR="008504CE" w:rsidRDefault="008504CE" w:rsidP="00B67AE4">
      <w:pPr>
        <w:jc w:val="center"/>
        <w:rPr>
          <w:b/>
        </w:rPr>
      </w:pP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Федеральное медико-биологическое агентство</w:t>
      </w: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(ФМБА России)</w:t>
      </w:r>
    </w:p>
    <w:p w:rsidR="00B67AE4" w:rsidRPr="00B67AE4" w:rsidRDefault="00B67AE4" w:rsidP="00B67AE4">
      <w:pPr>
        <w:jc w:val="center"/>
        <w:rPr>
          <w:sz w:val="28"/>
          <w:szCs w:val="28"/>
        </w:rPr>
      </w:pPr>
    </w:p>
    <w:p w:rsidR="00B67AE4" w:rsidRPr="00B67AE4" w:rsidRDefault="008504CE" w:rsidP="00B67AE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33020</wp:posOffset>
            </wp:positionV>
            <wp:extent cx="782955" cy="77597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AE4" w:rsidRPr="00B67AE4">
        <w:rPr>
          <w:b/>
        </w:rPr>
        <w:t>Федеральное государственное унитарное предприятие</w:t>
      </w: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«Научно-исследовательский институт гигиены, профпатологии и экологии человека» Федерального медико-биологического агентства</w:t>
      </w:r>
    </w:p>
    <w:p w:rsidR="00B67AE4" w:rsidRPr="00B67AE4" w:rsidRDefault="00B67AE4" w:rsidP="00B67AE4">
      <w:pPr>
        <w:jc w:val="center"/>
        <w:rPr>
          <w:b/>
        </w:rPr>
      </w:pPr>
      <w:r w:rsidRPr="00B67AE4">
        <w:rPr>
          <w:b/>
        </w:rPr>
        <w:t>(ФГУП «НИИ ГПЭЧ» ФМБА России)</w:t>
      </w:r>
    </w:p>
    <w:p w:rsidR="007F5ADD" w:rsidRPr="009C7F5F" w:rsidRDefault="007F5ADD" w:rsidP="007F5ADD">
      <w:pPr>
        <w:jc w:val="both"/>
        <w:rPr>
          <w:b/>
          <w:sz w:val="28"/>
          <w:szCs w:val="28"/>
        </w:rPr>
      </w:pPr>
    </w:p>
    <w:p w:rsidR="00524E4A" w:rsidRDefault="00524E4A" w:rsidP="00524E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B034CF">
        <w:rPr>
          <w:sz w:val="28"/>
          <w:szCs w:val="28"/>
        </w:rPr>
        <w:t>ел</w:t>
      </w:r>
      <w:r>
        <w:rPr>
          <w:sz w:val="28"/>
          <w:szCs w:val="28"/>
        </w:rPr>
        <w:t>ью конференции является</w:t>
      </w:r>
      <w:r w:rsidRPr="00B034CF">
        <w:rPr>
          <w:sz w:val="28"/>
          <w:szCs w:val="28"/>
        </w:rPr>
        <w:t xml:space="preserve"> обмен опытом и повышени</w:t>
      </w:r>
      <w:r>
        <w:rPr>
          <w:sz w:val="28"/>
          <w:szCs w:val="28"/>
        </w:rPr>
        <w:t>е</w:t>
      </w:r>
      <w:r w:rsidRPr="00B034CF">
        <w:rPr>
          <w:sz w:val="28"/>
          <w:szCs w:val="28"/>
        </w:rPr>
        <w:t xml:space="preserve"> профессионального уровня знаний специалистов научных организаций, находящихся в ведении ФМБА России, для решения актуальных задач современной науки в области токсикологии, гигиены труда и окружающей среды, оценки здоровья человека при воздействии различных химических факторов, разработки новых методических подходов определения токсических веществ, новых методов диагностики и фармакотерапии при химических поражениях</w:t>
      </w:r>
      <w:proofErr w:type="gramEnd"/>
    </w:p>
    <w:p w:rsidR="00524E4A" w:rsidRPr="004C6D48" w:rsidRDefault="00524E4A" w:rsidP="00524E4A">
      <w:pPr>
        <w:ind w:firstLine="709"/>
        <w:jc w:val="both"/>
      </w:pPr>
    </w:p>
    <w:p w:rsidR="00524E4A" w:rsidRPr="004C6D48" w:rsidRDefault="00524E4A" w:rsidP="00524E4A">
      <w:pPr>
        <w:ind w:firstLine="709"/>
        <w:rPr>
          <w:b/>
          <w:sz w:val="28"/>
          <w:szCs w:val="28"/>
          <w:u w:val="single"/>
        </w:rPr>
      </w:pPr>
      <w:r w:rsidRPr="004C6D48">
        <w:rPr>
          <w:b/>
          <w:sz w:val="28"/>
          <w:szCs w:val="28"/>
          <w:u w:val="single"/>
        </w:rPr>
        <w:t>Научные направления конференции: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Проблемы и перспективы обеспечения химической безопасности Российской Федерации.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Методология и современные методы медико-биологических и химико-аналитических исследований.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 xml:space="preserve">Факторы химической природы. Актуальные вопросы санитарно-аналитической химии. 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lastRenderedPageBreak/>
        <w:t>Механизмы развития и патогенез основных проявлений токсических процессов. Экспериментальная фармакотерапия.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 xml:space="preserve">Медико-гигиенические и экологические аспекты влияния химического фактора на здоровье людей и окружающую среду. 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Современные проблемы клиники, диагностики, лечения и профилактики заболеваний у работающих и населения территорий, прилегающих к потенциально опасным объектам. Междисциплинарный подход в персонифицированной медицине.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 xml:space="preserve">Особенности диагностики психопатологических состояний у лиц, работающих на производствах с вредными и опасными условиями труда. </w:t>
      </w:r>
    </w:p>
    <w:p w:rsidR="00524E4A" w:rsidRPr="00BE35CE" w:rsidRDefault="00524E4A" w:rsidP="00524E4A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E35CE">
        <w:rPr>
          <w:sz w:val="28"/>
          <w:szCs w:val="28"/>
        </w:rPr>
        <w:t>Клиническая и функциональная диагностика и другие актуальные вопросы спортивной медицины.</w:t>
      </w:r>
    </w:p>
    <w:p w:rsidR="00524E4A" w:rsidRDefault="00524E4A" w:rsidP="00524E4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4E4A" w:rsidRPr="00BE35CE" w:rsidRDefault="00524E4A" w:rsidP="00524E4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E35CE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BE35CE">
        <w:rPr>
          <w:sz w:val="28"/>
          <w:szCs w:val="28"/>
        </w:rPr>
        <w:t xml:space="preserve"> участия:</w:t>
      </w:r>
    </w:p>
    <w:p w:rsidR="00524E4A" w:rsidRPr="00BE35CE" w:rsidRDefault="00524E4A" w:rsidP="00524E4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rPr>
          <w:sz w:val="28"/>
          <w:szCs w:val="28"/>
        </w:rPr>
      </w:pPr>
      <w:r w:rsidRPr="00BE35CE">
        <w:rPr>
          <w:sz w:val="28"/>
          <w:szCs w:val="28"/>
        </w:rPr>
        <w:t>Публикация тезисов и устный доклад;</w:t>
      </w:r>
    </w:p>
    <w:p w:rsidR="00524E4A" w:rsidRPr="00BE35CE" w:rsidRDefault="00524E4A" w:rsidP="00524E4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rPr>
          <w:sz w:val="28"/>
          <w:szCs w:val="28"/>
        </w:rPr>
      </w:pPr>
      <w:r w:rsidRPr="00BE35CE">
        <w:rPr>
          <w:sz w:val="28"/>
          <w:szCs w:val="28"/>
        </w:rPr>
        <w:t>Стендовый доклад с личным присутствием автора.</w:t>
      </w:r>
    </w:p>
    <w:p w:rsidR="00524E4A" w:rsidRDefault="00524E4A" w:rsidP="00524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конференции с устным и стендовым докладом, а также публикация в сборнике конференции осуществляется бесплатно</w:t>
      </w:r>
      <w:r w:rsidR="00A5587B">
        <w:rPr>
          <w:sz w:val="28"/>
          <w:szCs w:val="28"/>
        </w:rPr>
        <w:t>.</w:t>
      </w:r>
      <w:r>
        <w:rPr>
          <w:sz w:val="28"/>
          <w:szCs w:val="28"/>
        </w:rPr>
        <w:t xml:space="preserve"> Все транспортные расходы и расходы на проживание оплачивает участник.</w:t>
      </w:r>
    </w:p>
    <w:p w:rsidR="00524E4A" w:rsidRDefault="00524E4A" w:rsidP="00524E4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Тезисы докладо</w:t>
      </w:r>
      <w:r w:rsidR="004C6D48">
        <w:rPr>
          <w:sz w:val="28"/>
          <w:szCs w:val="28"/>
        </w:rPr>
        <w:t>в</w:t>
      </w:r>
      <w:r>
        <w:rPr>
          <w:sz w:val="28"/>
          <w:szCs w:val="28"/>
        </w:rPr>
        <w:t xml:space="preserve"> и Регистрационную форму просим выслать на адрес Оргкомитета по электронной почте: </w:t>
      </w:r>
      <w:proofErr w:type="spellStart"/>
      <w:r w:rsidRPr="00242A74">
        <w:rPr>
          <w:bCs/>
          <w:sz w:val="28"/>
          <w:szCs w:val="28"/>
          <w:lang w:val="en-US"/>
        </w:rPr>
        <w:t>gpech</w:t>
      </w:r>
      <w:proofErr w:type="spellEnd"/>
      <w:r w:rsidRPr="00242A74">
        <w:rPr>
          <w:bCs/>
          <w:sz w:val="28"/>
          <w:szCs w:val="28"/>
        </w:rPr>
        <w:t>@</w:t>
      </w:r>
      <w:proofErr w:type="spellStart"/>
      <w:r w:rsidRPr="00242A74">
        <w:rPr>
          <w:bCs/>
          <w:sz w:val="28"/>
          <w:szCs w:val="28"/>
          <w:lang w:val="en-US"/>
        </w:rPr>
        <w:t>fmbamail</w:t>
      </w:r>
      <w:proofErr w:type="spellEnd"/>
      <w:r w:rsidRPr="00242A74">
        <w:rPr>
          <w:bCs/>
          <w:sz w:val="28"/>
          <w:szCs w:val="28"/>
        </w:rPr>
        <w:t>.</w:t>
      </w:r>
      <w:proofErr w:type="spellStart"/>
      <w:r w:rsidRPr="00242A74">
        <w:rPr>
          <w:bCs/>
          <w:sz w:val="28"/>
          <w:szCs w:val="28"/>
          <w:lang w:val="en-US"/>
        </w:rPr>
        <w:t>ru</w:t>
      </w:r>
      <w:proofErr w:type="spellEnd"/>
      <w:r w:rsidRPr="00242A74">
        <w:rPr>
          <w:bCs/>
          <w:sz w:val="28"/>
          <w:szCs w:val="28"/>
        </w:rPr>
        <w:t xml:space="preserve">; </w:t>
      </w:r>
      <w:proofErr w:type="spellStart"/>
      <w:r w:rsidRPr="00242A74">
        <w:rPr>
          <w:bCs/>
          <w:sz w:val="28"/>
          <w:szCs w:val="28"/>
          <w:lang w:val="en-US"/>
        </w:rPr>
        <w:t>niigpech</w:t>
      </w:r>
      <w:proofErr w:type="spellEnd"/>
      <w:r w:rsidRPr="00242A74">
        <w:rPr>
          <w:bCs/>
          <w:sz w:val="28"/>
          <w:szCs w:val="28"/>
        </w:rPr>
        <w:t>@</w:t>
      </w:r>
      <w:proofErr w:type="spellStart"/>
      <w:r w:rsidRPr="00242A74">
        <w:rPr>
          <w:bCs/>
          <w:sz w:val="28"/>
          <w:szCs w:val="28"/>
          <w:lang w:val="en-US"/>
        </w:rPr>
        <w:t>rihophe</w:t>
      </w:r>
      <w:proofErr w:type="spellEnd"/>
      <w:r w:rsidRPr="00242A74">
        <w:rPr>
          <w:bCs/>
          <w:sz w:val="28"/>
          <w:szCs w:val="28"/>
        </w:rPr>
        <w:t>.</w:t>
      </w:r>
      <w:proofErr w:type="spellStart"/>
      <w:r w:rsidRPr="00242A74">
        <w:rPr>
          <w:bCs/>
          <w:sz w:val="28"/>
          <w:szCs w:val="28"/>
          <w:lang w:val="en-US"/>
        </w:rPr>
        <w:t>ru</w:t>
      </w:r>
      <w:proofErr w:type="spellEnd"/>
      <w:r w:rsidRPr="00242A74">
        <w:rPr>
          <w:bCs/>
          <w:sz w:val="28"/>
          <w:szCs w:val="28"/>
        </w:rPr>
        <w:t xml:space="preserve"> </w:t>
      </w:r>
      <w:r w:rsidRPr="00242A74">
        <w:rPr>
          <w:b/>
          <w:bCs/>
          <w:sz w:val="28"/>
          <w:szCs w:val="28"/>
        </w:rPr>
        <w:t xml:space="preserve">не позднее 23 </w:t>
      </w:r>
      <w:r w:rsidRPr="00242A74">
        <w:rPr>
          <w:b/>
          <w:sz w:val="28"/>
          <w:szCs w:val="28"/>
        </w:rPr>
        <w:t>декабря 2016 г.</w:t>
      </w:r>
    </w:p>
    <w:p w:rsidR="00524E4A" w:rsidRPr="001A212C" w:rsidRDefault="00524E4A" w:rsidP="00524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12C">
        <w:rPr>
          <w:sz w:val="28"/>
          <w:szCs w:val="28"/>
        </w:rPr>
        <w:t>В Регистрационной карте просим указать желаемый тип доклада (устный/стендовый)</w:t>
      </w:r>
      <w:r w:rsidR="004C6D48">
        <w:rPr>
          <w:sz w:val="28"/>
          <w:szCs w:val="28"/>
        </w:rPr>
        <w:t>.</w:t>
      </w:r>
    </w:p>
    <w:p w:rsidR="00524E4A" w:rsidRPr="006F1B66" w:rsidRDefault="00524E4A" w:rsidP="003F1C8B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sz w:val="28"/>
          <w:szCs w:val="28"/>
        </w:rPr>
      </w:pPr>
    </w:p>
    <w:p w:rsidR="00524E4A" w:rsidRPr="006F1B66" w:rsidRDefault="00524E4A" w:rsidP="00524E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t>Правила оформления тезисов и статей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Тезисы докладов и статей должны быть оформлены в редакторе </w:t>
      </w:r>
      <w:r w:rsidRPr="006F1B66">
        <w:rPr>
          <w:sz w:val="28"/>
          <w:szCs w:val="28"/>
          <w:lang w:val="en-US"/>
        </w:rPr>
        <w:t>Microsoft</w:t>
      </w:r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lang w:val="en-US"/>
        </w:rPr>
        <w:t>Word</w:t>
      </w:r>
      <w:r w:rsidRPr="006F1B66">
        <w:rPr>
          <w:sz w:val="28"/>
          <w:szCs w:val="28"/>
        </w:rPr>
        <w:t>. Предпочтительный формат файла: *.</w:t>
      </w:r>
      <w:r w:rsidRPr="006F1B66">
        <w:rPr>
          <w:sz w:val="28"/>
          <w:szCs w:val="28"/>
          <w:lang w:val="en-US"/>
        </w:rPr>
        <w:t>rtf</w:t>
      </w:r>
      <w:r w:rsidRPr="006F1B66">
        <w:rPr>
          <w:sz w:val="28"/>
          <w:szCs w:val="28"/>
        </w:rPr>
        <w:t xml:space="preserve">. Объем – не более 2 страниц. Шрифт: </w:t>
      </w:r>
      <w:r w:rsidRPr="006F1B66">
        <w:rPr>
          <w:sz w:val="28"/>
          <w:szCs w:val="28"/>
          <w:lang w:val="en-US"/>
        </w:rPr>
        <w:t>Times</w:t>
      </w:r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lang w:val="en-US"/>
        </w:rPr>
        <w:t>New</w:t>
      </w:r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lang w:val="en-US"/>
        </w:rPr>
        <w:t>Roman</w:t>
      </w:r>
      <w:r w:rsidRPr="006F1B66">
        <w:rPr>
          <w:sz w:val="28"/>
          <w:szCs w:val="28"/>
        </w:rPr>
        <w:t xml:space="preserve">; размер шрифта – 12; междустрочный интервал – 1,5 (полуторный); отступ первой строки – </w:t>
      </w:r>
      <w:smartTag w:uri="urn:schemas-microsoft-com:office:smarttags" w:element="metricconverter">
        <w:smartTagPr>
          <w:attr w:name="ProductID" w:val="1 см"/>
        </w:smartTagPr>
        <w:r w:rsidRPr="006F1B66">
          <w:rPr>
            <w:sz w:val="28"/>
            <w:szCs w:val="28"/>
          </w:rPr>
          <w:t>1 см</w:t>
        </w:r>
      </w:smartTag>
      <w:r w:rsidRPr="006F1B66">
        <w:rPr>
          <w:sz w:val="28"/>
          <w:szCs w:val="28"/>
        </w:rPr>
        <w:t xml:space="preserve">; выравнивание – по ширине; поля – </w:t>
      </w:r>
      <w:smartTag w:uri="urn:schemas-microsoft-com:office:smarttags" w:element="metricconverter">
        <w:smartTagPr>
          <w:attr w:name="ProductID" w:val="2 см"/>
        </w:smartTagPr>
        <w:r w:rsidRPr="006F1B66">
          <w:rPr>
            <w:sz w:val="28"/>
            <w:szCs w:val="28"/>
          </w:rPr>
          <w:t>2 см</w:t>
        </w:r>
      </w:smartTag>
      <w:r w:rsidRPr="006F1B66">
        <w:rPr>
          <w:sz w:val="28"/>
          <w:szCs w:val="28"/>
        </w:rPr>
        <w:t xml:space="preserve"> со всех сторон; перенос слов не допускается; Рисунки, схемы – разрешение не менее 300 </w:t>
      </w:r>
      <w:r w:rsidRPr="006F1B66">
        <w:rPr>
          <w:sz w:val="28"/>
          <w:szCs w:val="28"/>
          <w:lang w:val="en-US"/>
        </w:rPr>
        <w:t>dpi</w:t>
      </w:r>
      <w:r w:rsidRPr="006F1B66">
        <w:rPr>
          <w:sz w:val="28"/>
          <w:szCs w:val="28"/>
        </w:rPr>
        <w:t xml:space="preserve">. Литературные источники могут быть приведены по желанию автора, в количестве не более 3, в тексте указываются в квадратных скобках: [1] и т.д., в списке идут в столбик в порядке следования, с указанием первого автора, по образцу: </w:t>
      </w:r>
    </w:p>
    <w:p w:rsidR="00524E4A" w:rsidRPr="006F1B66" w:rsidRDefault="00524E4A" w:rsidP="008504CE">
      <w:pPr>
        <w:numPr>
          <w:ilvl w:val="0"/>
          <w:numId w:val="3"/>
        </w:numPr>
        <w:spacing w:line="360" w:lineRule="auto"/>
        <w:ind w:left="426" w:hanging="76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Иванов И.И. и др. // </w:t>
      </w:r>
      <w:r w:rsidRPr="006F1B66">
        <w:rPr>
          <w:i/>
          <w:sz w:val="28"/>
          <w:szCs w:val="28"/>
        </w:rPr>
        <w:t xml:space="preserve">Журн. </w:t>
      </w:r>
      <w:proofErr w:type="spellStart"/>
      <w:r w:rsidRPr="006F1B66">
        <w:rPr>
          <w:i/>
          <w:sz w:val="28"/>
          <w:szCs w:val="28"/>
        </w:rPr>
        <w:t>анал</w:t>
      </w:r>
      <w:proofErr w:type="spellEnd"/>
      <w:r w:rsidRPr="006F1B66">
        <w:rPr>
          <w:i/>
          <w:sz w:val="28"/>
          <w:szCs w:val="28"/>
        </w:rPr>
        <w:t>. химии</w:t>
      </w:r>
      <w:r w:rsidRPr="006F1B66">
        <w:rPr>
          <w:sz w:val="28"/>
          <w:szCs w:val="28"/>
        </w:rPr>
        <w:t xml:space="preserve">. 2000. Т. 372. №2. </w:t>
      </w:r>
      <w:r w:rsidRPr="006F1B66">
        <w:rPr>
          <w:sz w:val="28"/>
          <w:szCs w:val="28"/>
          <w:lang w:val="en-US"/>
        </w:rPr>
        <w:t>C</w:t>
      </w:r>
      <w:r w:rsidRPr="006F1B66">
        <w:rPr>
          <w:sz w:val="28"/>
          <w:szCs w:val="28"/>
        </w:rPr>
        <w:t>. 279-282.</w:t>
      </w:r>
    </w:p>
    <w:p w:rsidR="00524E4A" w:rsidRPr="006F1B66" w:rsidRDefault="00524E4A" w:rsidP="008504CE">
      <w:pPr>
        <w:numPr>
          <w:ilvl w:val="0"/>
          <w:numId w:val="3"/>
        </w:numPr>
        <w:ind w:left="426" w:hanging="76"/>
        <w:jc w:val="both"/>
        <w:rPr>
          <w:sz w:val="28"/>
          <w:szCs w:val="28"/>
        </w:rPr>
      </w:pPr>
      <w:r w:rsidRPr="006F1B66">
        <w:rPr>
          <w:sz w:val="28"/>
          <w:szCs w:val="28"/>
          <w:lang w:val="en-US"/>
        </w:rPr>
        <w:t xml:space="preserve">Liu L. et al // </w:t>
      </w:r>
      <w:r w:rsidRPr="006F1B66">
        <w:rPr>
          <w:i/>
          <w:sz w:val="28"/>
          <w:szCs w:val="28"/>
          <w:lang w:val="en-US"/>
        </w:rPr>
        <w:t xml:space="preserve">J. </w:t>
      </w:r>
      <w:proofErr w:type="spellStart"/>
      <w:r w:rsidRPr="006F1B66">
        <w:rPr>
          <w:i/>
          <w:sz w:val="28"/>
          <w:szCs w:val="28"/>
          <w:lang w:val="en-US"/>
        </w:rPr>
        <w:t>Thromb</w:t>
      </w:r>
      <w:proofErr w:type="spellEnd"/>
      <w:r w:rsidRPr="006F1B66">
        <w:rPr>
          <w:i/>
          <w:sz w:val="28"/>
          <w:szCs w:val="28"/>
          <w:lang w:val="en-US"/>
        </w:rPr>
        <w:t xml:space="preserve"> </w:t>
      </w:r>
      <w:proofErr w:type="spellStart"/>
      <w:r w:rsidRPr="006F1B66">
        <w:rPr>
          <w:i/>
          <w:sz w:val="28"/>
          <w:szCs w:val="28"/>
          <w:lang w:val="en-US"/>
        </w:rPr>
        <w:t>Haemost</w:t>
      </w:r>
      <w:proofErr w:type="spellEnd"/>
      <w:r w:rsidRPr="006F1B66">
        <w:rPr>
          <w:i/>
          <w:sz w:val="28"/>
          <w:szCs w:val="28"/>
          <w:lang w:val="en-US"/>
        </w:rPr>
        <w:t>.</w:t>
      </w:r>
      <w:r w:rsidRPr="006F1B66">
        <w:rPr>
          <w:sz w:val="28"/>
          <w:szCs w:val="28"/>
          <w:lang w:val="en-US"/>
        </w:rPr>
        <w:t xml:space="preserve"> </w:t>
      </w:r>
      <w:r w:rsidRPr="006F1B66">
        <w:rPr>
          <w:sz w:val="28"/>
          <w:szCs w:val="28"/>
        </w:rPr>
        <w:t xml:space="preserve">2005. </w:t>
      </w:r>
      <w:r w:rsidRPr="006F1B66">
        <w:rPr>
          <w:sz w:val="28"/>
          <w:szCs w:val="28"/>
          <w:lang w:val="en-US"/>
        </w:rPr>
        <w:t>V</w:t>
      </w:r>
      <w:r w:rsidRPr="006F1B66">
        <w:rPr>
          <w:sz w:val="28"/>
          <w:szCs w:val="28"/>
        </w:rPr>
        <w:t xml:space="preserve">. 3. </w:t>
      </w:r>
      <w:r w:rsidRPr="006F1B66">
        <w:rPr>
          <w:sz w:val="28"/>
          <w:szCs w:val="28"/>
          <w:lang w:val="en-US"/>
        </w:rPr>
        <w:t>P</w:t>
      </w:r>
      <w:r w:rsidRPr="006F1B66">
        <w:rPr>
          <w:sz w:val="28"/>
          <w:szCs w:val="28"/>
        </w:rPr>
        <w:t>. 2536-2544.</w:t>
      </w:r>
    </w:p>
    <w:p w:rsidR="00524E4A" w:rsidRPr="006F1B66" w:rsidRDefault="00524E4A" w:rsidP="00524E4A">
      <w:pPr>
        <w:spacing w:line="276" w:lineRule="auto"/>
        <w:ind w:firstLine="708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На первой странице должны быть указаны (см. образец ниже): </w:t>
      </w:r>
    </w:p>
    <w:p w:rsidR="00524E4A" w:rsidRPr="006F1B66" w:rsidRDefault="00524E4A" w:rsidP="00524E4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F1B66">
        <w:rPr>
          <w:b/>
          <w:sz w:val="28"/>
          <w:szCs w:val="28"/>
        </w:rPr>
        <w:t>1-я строка</w:t>
      </w:r>
      <w:r w:rsidRPr="006F1B66">
        <w:rPr>
          <w:sz w:val="28"/>
          <w:szCs w:val="28"/>
        </w:rPr>
        <w:t xml:space="preserve">: название доклада – ПРОПИСНЫМИ буквами, выравнивание – по центру; </w:t>
      </w:r>
      <w:r w:rsidRPr="006F1B66">
        <w:rPr>
          <w:b/>
          <w:sz w:val="28"/>
          <w:szCs w:val="28"/>
        </w:rPr>
        <w:t>2-я строка:</w:t>
      </w:r>
      <w:r w:rsidRPr="006F1B66">
        <w:rPr>
          <w:sz w:val="28"/>
          <w:szCs w:val="28"/>
        </w:rPr>
        <w:t xml:space="preserve"> авторы работы – инициалы, фамилия.</w:t>
      </w:r>
      <w:proofErr w:type="gramEnd"/>
      <w:r w:rsidRPr="006F1B66">
        <w:rPr>
          <w:sz w:val="28"/>
          <w:szCs w:val="28"/>
        </w:rPr>
        <w:t xml:space="preserve"> </w:t>
      </w:r>
      <w:r w:rsidRPr="006F1B66">
        <w:rPr>
          <w:sz w:val="28"/>
          <w:szCs w:val="28"/>
          <w:u w:val="single"/>
        </w:rPr>
        <w:t>Фамилию докладчика</w:t>
      </w:r>
      <w:r w:rsidRPr="006F1B66">
        <w:rPr>
          <w:sz w:val="28"/>
          <w:szCs w:val="28"/>
        </w:rPr>
        <w:t xml:space="preserve"> следует выделить подчеркиванием; </w:t>
      </w:r>
      <w:r w:rsidRPr="006F1B66">
        <w:rPr>
          <w:b/>
          <w:sz w:val="28"/>
          <w:szCs w:val="28"/>
        </w:rPr>
        <w:t>3-я строка</w:t>
      </w:r>
      <w:r w:rsidRPr="006F1B66">
        <w:rPr>
          <w:sz w:val="28"/>
          <w:szCs w:val="28"/>
        </w:rPr>
        <w:t xml:space="preserve"> – название учреждения без сокращений, город; </w:t>
      </w:r>
      <w:r w:rsidRPr="006F1B66">
        <w:rPr>
          <w:b/>
          <w:sz w:val="28"/>
          <w:szCs w:val="28"/>
        </w:rPr>
        <w:t>4-я строка</w:t>
      </w:r>
      <w:r w:rsidRPr="006F1B66">
        <w:rPr>
          <w:sz w:val="28"/>
          <w:szCs w:val="28"/>
        </w:rPr>
        <w:t xml:space="preserve"> – контактный </w:t>
      </w:r>
      <w:r w:rsidRPr="006F1B66">
        <w:rPr>
          <w:sz w:val="28"/>
          <w:szCs w:val="28"/>
          <w:lang w:val="en-US"/>
        </w:rPr>
        <w:t>e</w:t>
      </w:r>
      <w:r w:rsidRPr="006F1B66">
        <w:rPr>
          <w:sz w:val="28"/>
          <w:szCs w:val="28"/>
        </w:rPr>
        <w:t>-</w:t>
      </w:r>
      <w:r w:rsidRPr="006F1B66">
        <w:rPr>
          <w:sz w:val="28"/>
          <w:szCs w:val="28"/>
          <w:lang w:val="en-US"/>
        </w:rPr>
        <w:t>mail</w:t>
      </w:r>
      <w:r w:rsidRPr="006F1B66">
        <w:rPr>
          <w:sz w:val="28"/>
          <w:szCs w:val="28"/>
        </w:rPr>
        <w:t xml:space="preserve"> для связи с авторами работы. Далее – текст работы.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lastRenderedPageBreak/>
        <w:t xml:space="preserve">Первый экземпляр материалов не подписывается и не визируется, второй экземпляр – подписывается авторами с указанием адреса одного из авторов и телефона для контакта, заверяется руководителем организации. Организациям, которым необходимо представлять экспертное заключение о возможности публикации материалов в открытой печати,  экспертное заключение вместе с материалами направляется при необходимости по адресу: 188663, Ленинградская область, Всеволожский район, ст. </w:t>
      </w:r>
      <w:proofErr w:type="spellStart"/>
      <w:r w:rsidRPr="006F1B66">
        <w:rPr>
          <w:sz w:val="28"/>
          <w:szCs w:val="28"/>
        </w:rPr>
        <w:t>Капитолово</w:t>
      </w:r>
      <w:proofErr w:type="spellEnd"/>
      <w:r w:rsidRPr="006F1B66">
        <w:rPr>
          <w:sz w:val="28"/>
          <w:szCs w:val="28"/>
        </w:rPr>
        <w:t>, корп.№93 ФГУП «НИИ ГПЭЧ» ФМБА России, оргкомитет конференции не позднее 23 декабря 2016 г.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Материалы тезисов докладов и статей, оформленные с нарушением данных правил, приниматься не будут. Оргкомитет оставляет за собой право редактировать материалы и сокращать их.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1B66">
        <w:rPr>
          <w:sz w:val="28"/>
          <w:szCs w:val="28"/>
        </w:rPr>
        <w:t xml:space="preserve">Тезисы докладов и статей просим направлять на электронную почту </w:t>
      </w:r>
      <w:proofErr w:type="spellStart"/>
      <w:r w:rsidRPr="006F1B66">
        <w:rPr>
          <w:bCs/>
          <w:sz w:val="28"/>
          <w:szCs w:val="28"/>
          <w:lang w:val="en-US"/>
        </w:rPr>
        <w:t>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fmbamail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bCs/>
          <w:sz w:val="28"/>
          <w:szCs w:val="28"/>
        </w:rPr>
        <w:t xml:space="preserve">; </w:t>
      </w:r>
      <w:proofErr w:type="spellStart"/>
      <w:r w:rsidRPr="006F1B66">
        <w:rPr>
          <w:bCs/>
          <w:sz w:val="28"/>
          <w:szCs w:val="28"/>
          <w:lang w:val="en-US"/>
        </w:rPr>
        <w:t>niigpech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rihophe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sz w:val="28"/>
          <w:szCs w:val="28"/>
        </w:rPr>
        <w:t xml:space="preserve"> </w:t>
      </w:r>
      <w:r w:rsidRPr="006F1B66">
        <w:rPr>
          <w:b/>
          <w:sz w:val="28"/>
          <w:szCs w:val="28"/>
        </w:rPr>
        <w:t>не позднее 23 декабря 2016г.</w:t>
      </w:r>
    </w:p>
    <w:p w:rsidR="00524E4A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Тезисы, не поданные в оргкомитет в электронном виде, не подлежат публикации. </w:t>
      </w:r>
    </w:p>
    <w:p w:rsidR="00524E4A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F1B66">
        <w:rPr>
          <w:i/>
          <w:sz w:val="28"/>
          <w:szCs w:val="28"/>
        </w:rPr>
        <w:t>Образец оформления тезисов доклада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524E4A" w:rsidRPr="006F1B66" w:rsidTr="008504CE">
        <w:tc>
          <w:tcPr>
            <w:tcW w:w="9747" w:type="dxa"/>
          </w:tcPr>
          <w:p w:rsidR="00524E4A" w:rsidRPr="006F1B66" w:rsidRDefault="00524E4A" w:rsidP="00850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НАЗВАНИЕ ДОКЛАДА</w:t>
            </w:r>
          </w:p>
          <w:p w:rsidR="00524E4A" w:rsidRPr="006F1B66" w:rsidRDefault="00524E4A" w:rsidP="00850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  <w:u w:val="single"/>
              </w:rPr>
              <w:t>И.И. Иванов</w:t>
            </w:r>
            <w:r w:rsidRPr="006F1B66">
              <w:rPr>
                <w:sz w:val="28"/>
                <w:szCs w:val="28"/>
              </w:rPr>
              <w:t>, С.С. Сидоров</w:t>
            </w:r>
          </w:p>
          <w:p w:rsidR="00524E4A" w:rsidRPr="006F1B66" w:rsidRDefault="00524E4A" w:rsidP="00850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 xml:space="preserve"> Федеральное государственное унитарное предприятие «Научно-исследовательский институт гигиены, профпатологии и экологии человека» Федерального медико-биологического агентства, Санкт-Петербург</w:t>
            </w:r>
          </w:p>
          <w:p w:rsidR="00524E4A" w:rsidRPr="006F1B66" w:rsidRDefault="00F002B2" w:rsidP="008504C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hyperlink r:id="rId11" w:history="1"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ivanov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</w:rPr>
                <w:t>@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</w:rPr>
                <w:t>.</w:t>
              </w:r>
              <w:r w:rsidR="00524E4A" w:rsidRPr="006F1B6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524E4A" w:rsidRPr="006F1B66" w:rsidRDefault="00524E4A" w:rsidP="008504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4E4A" w:rsidRPr="006F1B66" w:rsidRDefault="00524E4A" w:rsidP="00524E4A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t xml:space="preserve">Ответственные координаторы: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F1B66">
        <w:rPr>
          <w:sz w:val="28"/>
          <w:szCs w:val="28"/>
        </w:rPr>
        <w:t>Могиленкова</w:t>
      </w:r>
      <w:proofErr w:type="spellEnd"/>
      <w:r w:rsidRPr="006F1B66">
        <w:rPr>
          <w:sz w:val="28"/>
          <w:szCs w:val="28"/>
        </w:rPr>
        <w:t xml:space="preserve"> Любовь Абрамовна, 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>Матвеева Ксения Валерьевна</w:t>
      </w:r>
    </w:p>
    <w:p w:rsidR="00524E4A" w:rsidRPr="006F1B66" w:rsidRDefault="00524E4A" w:rsidP="00524E4A">
      <w:pPr>
        <w:spacing w:line="276" w:lineRule="auto"/>
        <w:ind w:firstLine="709"/>
        <w:jc w:val="both"/>
        <w:rPr>
          <w:sz w:val="28"/>
          <w:szCs w:val="28"/>
        </w:rPr>
      </w:pPr>
      <w:r w:rsidRPr="006F1B66">
        <w:rPr>
          <w:sz w:val="28"/>
          <w:szCs w:val="28"/>
        </w:rPr>
        <w:t xml:space="preserve">Телефоны для связи: </w:t>
      </w:r>
    </w:p>
    <w:p w:rsidR="00524E4A" w:rsidRDefault="00524E4A" w:rsidP="00524E4A">
      <w:pPr>
        <w:spacing w:line="276" w:lineRule="auto"/>
        <w:ind w:firstLine="709"/>
        <w:rPr>
          <w:sz w:val="28"/>
          <w:szCs w:val="28"/>
        </w:rPr>
      </w:pPr>
      <w:r w:rsidRPr="006F1B66">
        <w:rPr>
          <w:sz w:val="28"/>
          <w:szCs w:val="28"/>
        </w:rPr>
        <w:t>8 (812) 449-61-68, 8 (812), 606-62-80 (доб. 128, 232)</w:t>
      </w:r>
    </w:p>
    <w:p w:rsidR="00524E4A" w:rsidRDefault="00524E4A" w:rsidP="00524E4A">
      <w:pPr>
        <w:spacing w:line="276" w:lineRule="auto"/>
        <w:ind w:firstLine="709"/>
        <w:rPr>
          <w:sz w:val="28"/>
          <w:szCs w:val="28"/>
        </w:rPr>
      </w:pPr>
    </w:p>
    <w:p w:rsidR="00524E4A" w:rsidRDefault="00524E4A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1C8B" w:rsidRDefault="003F1C8B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lastRenderedPageBreak/>
        <w:t>Регистрационная форма участника Конференции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4"/>
        <w:gridCol w:w="2701"/>
        <w:gridCol w:w="2780"/>
      </w:tblGrid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Фамилия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Имя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Отчество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Адрес организации, город (полностью)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Форма участия в конференции</w:t>
            </w:r>
          </w:p>
        </w:tc>
        <w:tc>
          <w:tcPr>
            <w:tcW w:w="2701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Устный доклад</w:t>
            </w:r>
          </w:p>
        </w:tc>
        <w:tc>
          <w:tcPr>
            <w:tcW w:w="2780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Стендовый доклад</w:t>
            </w: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Контактный телефон/факс/мобильный (с кодом города)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  <w:lang w:val="en-US"/>
              </w:rPr>
              <w:t>E</w:t>
            </w:r>
            <w:r w:rsidRPr="006F1B66">
              <w:rPr>
                <w:sz w:val="28"/>
                <w:szCs w:val="28"/>
              </w:rPr>
              <w:t>-</w:t>
            </w:r>
            <w:r w:rsidRPr="006F1B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Дата и время прибытия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4E4A" w:rsidRPr="006F1B66" w:rsidTr="008504CE">
        <w:tc>
          <w:tcPr>
            <w:tcW w:w="3864" w:type="dxa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B66">
              <w:rPr>
                <w:sz w:val="28"/>
                <w:szCs w:val="28"/>
              </w:rPr>
              <w:t>Дата отъезда</w:t>
            </w:r>
          </w:p>
        </w:tc>
        <w:tc>
          <w:tcPr>
            <w:tcW w:w="5481" w:type="dxa"/>
            <w:gridSpan w:val="2"/>
          </w:tcPr>
          <w:p w:rsidR="00524E4A" w:rsidRPr="006F1B66" w:rsidRDefault="00524E4A" w:rsidP="00117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  <w:r w:rsidRPr="006F1B66">
        <w:rPr>
          <w:sz w:val="28"/>
          <w:szCs w:val="28"/>
        </w:rPr>
        <w:t xml:space="preserve">Заявки на участие просим направлять на электронную почту </w:t>
      </w:r>
      <w:proofErr w:type="spellStart"/>
      <w:r w:rsidRPr="006F1B66">
        <w:rPr>
          <w:bCs/>
          <w:sz w:val="28"/>
          <w:szCs w:val="28"/>
          <w:lang w:val="en-US"/>
        </w:rPr>
        <w:t>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fmbamail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bCs/>
          <w:sz w:val="28"/>
          <w:szCs w:val="28"/>
        </w:rPr>
        <w:t xml:space="preserve">; </w:t>
      </w:r>
      <w:proofErr w:type="spellStart"/>
      <w:r w:rsidRPr="006F1B66">
        <w:rPr>
          <w:bCs/>
          <w:sz w:val="28"/>
          <w:szCs w:val="28"/>
          <w:lang w:val="en-US"/>
        </w:rPr>
        <w:t>niigpech</w:t>
      </w:r>
      <w:proofErr w:type="spellEnd"/>
      <w:r w:rsidRPr="006F1B66">
        <w:rPr>
          <w:bCs/>
          <w:sz w:val="28"/>
          <w:szCs w:val="28"/>
        </w:rPr>
        <w:t>@</w:t>
      </w:r>
      <w:proofErr w:type="spellStart"/>
      <w:r w:rsidRPr="006F1B66">
        <w:rPr>
          <w:bCs/>
          <w:sz w:val="28"/>
          <w:szCs w:val="28"/>
          <w:lang w:val="en-US"/>
        </w:rPr>
        <w:t>rihophe</w:t>
      </w:r>
      <w:proofErr w:type="spellEnd"/>
      <w:r w:rsidRPr="006F1B66">
        <w:rPr>
          <w:bCs/>
          <w:sz w:val="28"/>
          <w:szCs w:val="28"/>
        </w:rPr>
        <w:t>.</w:t>
      </w:r>
      <w:proofErr w:type="spellStart"/>
      <w:r w:rsidRPr="006F1B66">
        <w:rPr>
          <w:bCs/>
          <w:sz w:val="28"/>
          <w:szCs w:val="28"/>
          <w:lang w:val="en-US"/>
        </w:rPr>
        <w:t>ru</w:t>
      </w:r>
      <w:proofErr w:type="spellEnd"/>
      <w:r w:rsidRPr="006F1B66">
        <w:rPr>
          <w:sz w:val="28"/>
          <w:szCs w:val="28"/>
        </w:rPr>
        <w:t xml:space="preserve"> </w:t>
      </w:r>
      <w:r w:rsidRPr="006F1B66">
        <w:rPr>
          <w:b/>
          <w:sz w:val="28"/>
          <w:szCs w:val="28"/>
        </w:rPr>
        <w:t xml:space="preserve">не позднее 23 декабря 2016г. </w:t>
      </w: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b/>
          <w:sz w:val="28"/>
          <w:szCs w:val="28"/>
        </w:rPr>
      </w:pPr>
      <w:r w:rsidRPr="006F1B66">
        <w:rPr>
          <w:b/>
          <w:sz w:val="28"/>
          <w:szCs w:val="28"/>
        </w:rPr>
        <w:t xml:space="preserve">Ответственные координаторы: 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  <w:proofErr w:type="spellStart"/>
      <w:r w:rsidRPr="006F1B66">
        <w:rPr>
          <w:sz w:val="28"/>
          <w:szCs w:val="28"/>
        </w:rPr>
        <w:t>Крашеницына</w:t>
      </w:r>
      <w:proofErr w:type="spellEnd"/>
      <w:r w:rsidRPr="006F1B66">
        <w:rPr>
          <w:sz w:val="28"/>
          <w:szCs w:val="28"/>
        </w:rPr>
        <w:t xml:space="preserve"> Людмила Антоновна, 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  <w:proofErr w:type="spellStart"/>
      <w:r w:rsidRPr="006F1B66">
        <w:rPr>
          <w:sz w:val="28"/>
          <w:szCs w:val="28"/>
        </w:rPr>
        <w:t>Клеткина</w:t>
      </w:r>
      <w:proofErr w:type="spellEnd"/>
      <w:r w:rsidRPr="006F1B66">
        <w:rPr>
          <w:sz w:val="28"/>
          <w:szCs w:val="28"/>
        </w:rPr>
        <w:t xml:space="preserve"> Елена Владимировна</w:t>
      </w: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  <w:r w:rsidRPr="006F1B66">
        <w:rPr>
          <w:sz w:val="28"/>
          <w:szCs w:val="28"/>
        </w:rPr>
        <w:t xml:space="preserve">Телефоны для связи: </w:t>
      </w:r>
    </w:p>
    <w:p w:rsidR="00524E4A" w:rsidRDefault="00524E4A" w:rsidP="00524E4A">
      <w:pPr>
        <w:spacing w:line="276" w:lineRule="auto"/>
        <w:ind w:firstLine="709"/>
        <w:rPr>
          <w:sz w:val="28"/>
          <w:szCs w:val="28"/>
        </w:rPr>
      </w:pPr>
      <w:r w:rsidRPr="006F1B66">
        <w:rPr>
          <w:sz w:val="28"/>
          <w:szCs w:val="28"/>
        </w:rPr>
        <w:t>8 (812) 449-61-68, 8 (812) 606- 62-80 (доб. 142, 184)</w:t>
      </w:r>
    </w:p>
    <w:p w:rsidR="004C6D48" w:rsidRDefault="004C6D48" w:rsidP="00524E4A">
      <w:pPr>
        <w:spacing w:line="276" w:lineRule="auto"/>
        <w:ind w:firstLine="709"/>
        <w:rPr>
          <w:sz w:val="28"/>
          <w:szCs w:val="28"/>
        </w:rPr>
      </w:pPr>
    </w:p>
    <w:p w:rsidR="004C6D48" w:rsidRPr="004C6D48" w:rsidRDefault="004C6D48" w:rsidP="004C6D4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C6D48">
        <w:rPr>
          <w:b/>
          <w:sz w:val="28"/>
          <w:szCs w:val="28"/>
        </w:rPr>
        <w:t xml:space="preserve">Информация о </w:t>
      </w:r>
      <w:bookmarkStart w:id="0" w:name="_GoBack"/>
      <w:bookmarkEnd w:id="0"/>
      <w:r w:rsidRPr="004C6D48">
        <w:rPr>
          <w:b/>
          <w:sz w:val="28"/>
          <w:szCs w:val="28"/>
        </w:rPr>
        <w:t>месте и времени проведения</w:t>
      </w:r>
      <w:r w:rsidRPr="004C6D48">
        <w:rPr>
          <w:spacing w:val="-2"/>
          <w:sz w:val="28"/>
          <w:szCs w:val="28"/>
        </w:rPr>
        <w:t xml:space="preserve"> </w:t>
      </w:r>
      <w:r w:rsidRPr="004C6D48">
        <w:rPr>
          <w:b/>
          <w:sz w:val="28"/>
          <w:szCs w:val="28"/>
        </w:rPr>
        <w:t>Всероссийской научно-практической конференции будет указана в Информационном письме №2.</w:t>
      </w:r>
    </w:p>
    <w:p w:rsidR="004C6D48" w:rsidRPr="006F1B66" w:rsidRDefault="004C6D48" w:rsidP="00524E4A">
      <w:pPr>
        <w:spacing w:line="276" w:lineRule="auto"/>
        <w:ind w:firstLine="709"/>
        <w:rPr>
          <w:sz w:val="28"/>
          <w:szCs w:val="28"/>
        </w:rPr>
      </w:pPr>
    </w:p>
    <w:p w:rsidR="00524E4A" w:rsidRPr="006F1B66" w:rsidRDefault="00524E4A" w:rsidP="00524E4A">
      <w:pPr>
        <w:spacing w:line="276" w:lineRule="auto"/>
        <w:ind w:firstLine="709"/>
        <w:rPr>
          <w:sz w:val="28"/>
          <w:szCs w:val="28"/>
        </w:rPr>
      </w:pPr>
    </w:p>
    <w:sectPr w:rsidR="00524E4A" w:rsidRPr="006F1B66" w:rsidSect="004C6D48">
      <w:footerReference w:type="default" r:id="rId12"/>
      <w:pgSz w:w="11906" w:h="16838"/>
      <w:pgMar w:top="851" w:right="850" w:bottom="1134" w:left="1701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CE" w:rsidRDefault="008504CE" w:rsidP="00524E4A">
      <w:r>
        <w:separator/>
      </w:r>
    </w:p>
  </w:endnote>
  <w:endnote w:type="continuationSeparator" w:id="0">
    <w:p w:rsidR="008504CE" w:rsidRDefault="008504CE" w:rsidP="0052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00963"/>
      <w:docPartObj>
        <w:docPartGallery w:val="Page Numbers (Bottom of Page)"/>
        <w:docPartUnique/>
      </w:docPartObj>
    </w:sdtPr>
    <w:sdtEndPr/>
    <w:sdtContent>
      <w:p w:rsidR="008504CE" w:rsidRDefault="00F002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04CE" w:rsidRDefault="008504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CE" w:rsidRDefault="008504CE" w:rsidP="00524E4A">
      <w:r>
        <w:separator/>
      </w:r>
    </w:p>
  </w:footnote>
  <w:footnote w:type="continuationSeparator" w:id="0">
    <w:p w:rsidR="008504CE" w:rsidRDefault="008504CE" w:rsidP="0052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0DF"/>
    <w:multiLevelType w:val="hybridMultilevel"/>
    <w:tmpl w:val="ACD4B384"/>
    <w:lvl w:ilvl="0" w:tplc="6B7CF1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E2059F8"/>
    <w:multiLevelType w:val="hybridMultilevel"/>
    <w:tmpl w:val="109C7FEA"/>
    <w:lvl w:ilvl="0" w:tplc="C82A9B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D4F84"/>
    <w:multiLevelType w:val="hybridMultilevel"/>
    <w:tmpl w:val="4E2083F6"/>
    <w:lvl w:ilvl="0" w:tplc="67ACAF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73A33DC"/>
    <w:multiLevelType w:val="hybridMultilevel"/>
    <w:tmpl w:val="C5B66132"/>
    <w:lvl w:ilvl="0" w:tplc="424830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DD"/>
    <w:rsid w:val="00031F82"/>
    <w:rsid w:val="00084C48"/>
    <w:rsid w:val="000A005B"/>
    <w:rsid w:val="000F4EE8"/>
    <w:rsid w:val="000F7B2D"/>
    <w:rsid w:val="00117769"/>
    <w:rsid w:val="001C6B40"/>
    <w:rsid w:val="00242D87"/>
    <w:rsid w:val="003F1C8B"/>
    <w:rsid w:val="004872D9"/>
    <w:rsid w:val="004C6D48"/>
    <w:rsid w:val="005053B7"/>
    <w:rsid w:val="00524E4A"/>
    <w:rsid w:val="005C6BB5"/>
    <w:rsid w:val="00676708"/>
    <w:rsid w:val="00677B6A"/>
    <w:rsid w:val="00685426"/>
    <w:rsid w:val="00692018"/>
    <w:rsid w:val="006D156D"/>
    <w:rsid w:val="006D415F"/>
    <w:rsid w:val="006F1D06"/>
    <w:rsid w:val="007F5ADD"/>
    <w:rsid w:val="00831A80"/>
    <w:rsid w:val="008504CE"/>
    <w:rsid w:val="008941B6"/>
    <w:rsid w:val="008B0FEC"/>
    <w:rsid w:val="008E0BEA"/>
    <w:rsid w:val="008F5692"/>
    <w:rsid w:val="00905012"/>
    <w:rsid w:val="009C7F5F"/>
    <w:rsid w:val="00A45B3B"/>
    <w:rsid w:val="00A5587B"/>
    <w:rsid w:val="00A55F93"/>
    <w:rsid w:val="00B1082A"/>
    <w:rsid w:val="00B67AE4"/>
    <w:rsid w:val="00B7224B"/>
    <w:rsid w:val="00B758C5"/>
    <w:rsid w:val="00BD2BA8"/>
    <w:rsid w:val="00BD5952"/>
    <w:rsid w:val="00BF530A"/>
    <w:rsid w:val="00CA798F"/>
    <w:rsid w:val="00D00593"/>
    <w:rsid w:val="00D177C8"/>
    <w:rsid w:val="00D358C4"/>
    <w:rsid w:val="00D736BB"/>
    <w:rsid w:val="00D83450"/>
    <w:rsid w:val="00DB6ECC"/>
    <w:rsid w:val="00DD3099"/>
    <w:rsid w:val="00DE74E5"/>
    <w:rsid w:val="00E80E7B"/>
    <w:rsid w:val="00EA1DC9"/>
    <w:rsid w:val="00F002B2"/>
    <w:rsid w:val="00FA1CA5"/>
    <w:rsid w:val="00FA575D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7B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26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4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2829-F777-4D65-AC55-2A564B72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Клеткина</dc:creator>
  <cp:lastModifiedBy>Елена В. Клеткина</cp:lastModifiedBy>
  <cp:revision>37</cp:revision>
  <cp:lastPrinted>2016-07-21T07:00:00Z</cp:lastPrinted>
  <dcterms:created xsi:type="dcterms:W3CDTF">2012-04-06T11:42:00Z</dcterms:created>
  <dcterms:modified xsi:type="dcterms:W3CDTF">2016-07-21T08:09:00Z</dcterms:modified>
</cp:coreProperties>
</file>